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3B8" w:rsidRPr="00EC7B99" w:rsidRDefault="00094B6D" w:rsidP="00EC7B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EC7B99">
        <w:rPr>
          <w:b/>
        </w:rPr>
        <w:t>Intervention 16h-17h</w:t>
      </w:r>
    </w:p>
    <w:p w:rsidR="00EC7B99" w:rsidRDefault="00EC7B99">
      <w:pPr>
        <w:rPr>
          <w:b/>
        </w:rPr>
      </w:pPr>
      <w:r>
        <w:rPr>
          <w:b/>
        </w:rPr>
        <w:t>Discussion sur la finance durable :</w:t>
      </w:r>
    </w:p>
    <w:p w:rsidR="00EC7B99" w:rsidRPr="00EC7B99" w:rsidRDefault="00EC7B99">
      <w:pPr>
        <w:rPr>
          <w:b/>
        </w:rPr>
      </w:pPr>
      <w:r>
        <w:rPr>
          <w:b/>
        </w:rPr>
        <w:t>Il y a :</w:t>
      </w:r>
    </w:p>
    <w:p w:rsidR="00094B6D" w:rsidRDefault="00094B6D" w:rsidP="00EC7B99">
      <w:pPr>
        <w:pStyle w:val="Paragraphedeliste"/>
        <w:numPr>
          <w:ilvl w:val="0"/>
          <w:numId w:val="2"/>
        </w:numPr>
      </w:pPr>
      <w:r>
        <w:t xml:space="preserve">Finance solidaire = relative à l’ESS donc assez balisée (voir p 2 du </w:t>
      </w:r>
      <w:proofErr w:type="spellStart"/>
      <w:r>
        <w:t>ppt</w:t>
      </w:r>
      <w:proofErr w:type="spellEnd"/>
      <w:r>
        <w:t>)</w:t>
      </w:r>
    </w:p>
    <w:p w:rsidR="00EC7B99" w:rsidRDefault="00EC7B99" w:rsidP="00EC7B99">
      <w:pPr>
        <w:pStyle w:val="Paragraphedeliste"/>
        <w:numPr>
          <w:ilvl w:val="0"/>
          <w:numId w:val="2"/>
        </w:numPr>
      </w:pPr>
      <w:r>
        <w:t>La finance responsable</w:t>
      </w:r>
    </w:p>
    <w:p w:rsidR="00094B6D" w:rsidRDefault="00094B6D">
      <w:r>
        <w:t>Cependant pour la finance responsable, c’est plus flou (1800 Mds d’€)</w:t>
      </w:r>
    </w:p>
    <w:p w:rsidR="00094B6D" w:rsidRDefault="00094B6D">
      <w:r>
        <w:t>Il y a le label ISR, 2019 environ 500 Mds d’€</w:t>
      </w:r>
    </w:p>
    <w:p w:rsidR="00094B6D" w:rsidRDefault="00094B6D" w:rsidP="00EC7B99">
      <w:pPr>
        <w:pStyle w:val="Paragraphedeliste"/>
        <w:numPr>
          <w:ilvl w:val="0"/>
          <w:numId w:val="2"/>
        </w:numPr>
      </w:pPr>
      <w:r>
        <w:t>La finance verte : orientation du financement vers la transition écologique. (</w:t>
      </w:r>
      <w:proofErr w:type="gramStart"/>
      <w:r>
        <w:t>obligations</w:t>
      </w:r>
      <w:proofErr w:type="gramEnd"/>
      <w:r>
        <w:t xml:space="preserve"> sur ce domaine augmente)</w:t>
      </w:r>
    </w:p>
    <w:p w:rsidR="00094B6D" w:rsidRDefault="00094B6D">
      <w:r>
        <w:t>France émet des OAT verte à 10 ans pour financer l’emprunt écologique</w:t>
      </w:r>
    </w:p>
    <w:p w:rsidR="00094B6D" w:rsidRDefault="00094B6D"/>
    <w:p w:rsidR="00094B6D" w:rsidRDefault="00EC7B99">
      <w:r>
        <w:t>Donc la f</w:t>
      </w:r>
      <w:r w:rsidR="00094B6D">
        <w:t>inance durable :</w:t>
      </w:r>
    </w:p>
    <w:p w:rsidR="00094B6D" w:rsidRDefault="00094B6D" w:rsidP="00094B6D">
      <w:pPr>
        <w:pStyle w:val="Paragraphedeliste"/>
        <w:numPr>
          <w:ilvl w:val="0"/>
          <w:numId w:val="1"/>
        </w:numPr>
      </w:pPr>
      <w:r>
        <w:t>Finance solidaire</w:t>
      </w:r>
    </w:p>
    <w:p w:rsidR="00094B6D" w:rsidRDefault="00094B6D" w:rsidP="00094B6D">
      <w:pPr>
        <w:pStyle w:val="Paragraphedeliste"/>
        <w:numPr>
          <w:ilvl w:val="0"/>
          <w:numId w:val="1"/>
        </w:numPr>
      </w:pPr>
      <w:r>
        <w:t xml:space="preserve">Finance responsable (ISR) et </w:t>
      </w:r>
    </w:p>
    <w:p w:rsidR="00094B6D" w:rsidRDefault="00094B6D" w:rsidP="00094B6D">
      <w:pPr>
        <w:pStyle w:val="Paragraphedeliste"/>
        <w:numPr>
          <w:ilvl w:val="0"/>
          <w:numId w:val="1"/>
        </w:numPr>
      </w:pPr>
      <w:r>
        <w:t>Finance verte</w:t>
      </w:r>
    </w:p>
    <w:p w:rsidR="00EC7B99" w:rsidRPr="00EC7B99" w:rsidRDefault="00EC7B99" w:rsidP="00EC7B99">
      <w:pPr>
        <w:rPr>
          <w:b/>
        </w:rPr>
      </w:pPr>
      <w:r>
        <w:rPr>
          <w:b/>
        </w:rPr>
        <w:t>Sources d’info :</w:t>
      </w:r>
    </w:p>
    <w:p w:rsidR="00094B6D" w:rsidRDefault="00094B6D" w:rsidP="00EC7B99">
      <w:pPr>
        <w:pStyle w:val="Paragraphedeliste"/>
        <w:numPr>
          <w:ilvl w:val="0"/>
          <w:numId w:val="1"/>
        </w:numPr>
      </w:pPr>
      <w:r>
        <w:t>Sur le site de la finance pour tous il y a des modules sur la finance.</w:t>
      </w:r>
    </w:p>
    <w:p w:rsidR="00094B6D" w:rsidRDefault="00094B6D" w:rsidP="00094B6D"/>
    <w:p w:rsidR="00094B6D" w:rsidRDefault="00094B6D" w:rsidP="00EC7B99">
      <w:pPr>
        <w:pStyle w:val="Paragraphedeliste"/>
        <w:numPr>
          <w:ilvl w:val="0"/>
          <w:numId w:val="1"/>
        </w:numPr>
      </w:pPr>
      <w:proofErr w:type="spellStart"/>
      <w:r>
        <w:t>Ds</w:t>
      </w:r>
      <w:proofErr w:type="spellEnd"/>
      <w:r>
        <w:t xml:space="preserve"> le </w:t>
      </w:r>
      <w:proofErr w:type="spellStart"/>
      <w:r>
        <w:t>bloc notes</w:t>
      </w:r>
      <w:proofErr w:type="spellEnd"/>
      <w:r>
        <w:t xml:space="preserve"> éco de la BDF il y a une synthèse faite sur les fonds ISR en France en 2019.</w:t>
      </w:r>
    </w:p>
    <w:p w:rsidR="00EC7B99" w:rsidRDefault="00EC7B99" w:rsidP="00EC7B99">
      <w:pPr>
        <w:pStyle w:val="Paragraphedeliste"/>
      </w:pPr>
    </w:p>
    <w:p w:rsidR="00094B6D" w:rsidRDefault="00094B6D" w:rsidP="00EC7B99">
      <w:pPr>
        <w:pStyle w:val="Paragraphedeliste"/>
        <w:numPr>
          <w:ilvl w:val="0"/>
          <w:numId w:val="1"/>
        </w:numPr>
      </w:pPr>
      <w:r>
        <w:t xml:space="preserve">C’est aussi sur le </w:t>
      </w:r>
      <w:proofErr w:type="spellStart"/>
      <w:r>
        <w:t>citéco</w:t>
      </w:r>
      <w:proofErr w:type="spellEnd"/>
      <w:r>
        <w:t xml:space="preserve"> avec une vidéo.</w:t>
      </w:r>
    </w:p>
    <w:p w:rsidR="00EC7B99" w:rsidRDefault="00EC7B99" w:rsidP="00EC7B99">
      <w:pPr>
        <w:pStyle w:val="Paragraphedeliste"/>
      </w:pPr>
    </w:p>
    <w:p w:rsidR="00094B6D" w:rsidRDefault="00094B6D" w:rsidP="00EC7B99">
      <w:pPr>
        <w:pStyle w:val="Paragraphedeliste"/>
        <w:numPr>
          <w:ilvl w:val="0"/>
          <w:numId w:val="1"/>
        </w:numPr>
      </w:pPr>
      <w:r>
        <w:t>Dans le livret A, une partie est affectée à ESS</w:t>
      </w:r>
    </w:p>
    <w:p w:rsidR="00094B6D" w:rsidRDefault="00094B6D" w:rsidP="00094B6D"/>
    <w:p w:rsidR="00094B6D" w:rsidRDefault="00094B6D" w:rsidP="00EC7B99">
      <w:pPr>
        <w:pStyle w:val="Paragraphedeliste"/>
        <w:numPr>
          <w:ilvl w:val="0"/>
          <w:numId w:val="1"/>
        </w:numPr>
      </w:pPr>
      <w:r>
        <w:t>Actifs sur le patrimoine financier</w:t>
      </w:r>
      <w:r w:rsidR="00EC7B99">
        <w:t xml:space="preserve"> des ménages</w:t>
      </w:r>
      <w:r>
        <w:t xml:space="preserve">, c’est </w:t>
      </w:r>
      <w:proofErr w:type="spellStart"/>
      <w:r>
        <w:t>eurostat</w:t>
      </w:r>
      <w:proofErr w:type="spellEnd"/>
      <w:r>
        <w:t xml:space="preserve"> qui a les informations.</w:t>
      </w:r>
    </w:p>
    <w:p w:rsidR="00EC7B99" w:rsidRDefault="00EC7B99" w:rsidP="00EC7B99">
      <w:pPr>
        <w:pStyle w:val="Paragraphedeliste"/>
      </w:pPr>
    </w:p>
    <w:p w:rsidR="00671D35" w:rsidRDefault="00671D35" w:rsidP="00EC7B99">
      <w:pPr>
        <w:pStyle w:val="Paragraphedeliste"/>
        <w:numPr>
          <w:ilvl w:val="0"/>
          <w:numId w:val="1"/>
        </w:numPr>
      </w:pPr>
      <w:r>
        <w:t>Sur le site de la BCE il y a les comptes financiers de ménages et il y a une synthèse qui est faite sur le compte de ménages (les flux et non les encours).</w:t>
      </w:r>
    </w:p>
    <w:p w:rsidR="00EC7B99" w:rsidRDefault="00EC7B99" w:rsidP="00094B6D">
      <w:r>
        <w:t>BCE ce n’est pas traduit en français.</w:t>
      </w:r>
    </w:p>
    <w:p w:rsidR="00EC7B99" w:rsidRDefault="00EC7B99" w:rsidP="00094B6D"/>
    <w:p w:rsidR="00EC7B99" w:rsidRDefault="00EC7B99" w:rsidP="00EC7B99">
      <w:pPr>
        <w:pStyle w:val="Paragraphedeliste"/>
        <w:numPr>
          <w:ilvl w:val="0"/>
          <w:numId w:val="1"/>
        </w:numPr>
      </w:pPr>
      <w:r>
        <w:t>Une étude a été faite : épidémiologie et conditions de vie de l’INSEE fournit des informations sur les effets des premiers confinements.</w:t>
      </w:r>
    </w:p>
    <w:p w:rsidR="00EC7B99" w:rsidRDefault="00EC7B99" w:rsidP="00EC7B99">
      <w:pPr>
        <w:pStyle w:val="Paragraphedeliste"/>
        <w:numPr>
          <w:ilvl w:val="0"/>
          <w:numId w:val="1"/>
        </w:numPr>
      </w:pPr>
      <w:r>
        <w:t>Cela donne notamment des informations sur l’épargne pendant le confinement et les problématiques d’inégalité</w:t>
      </w:r>
    </w:p>
    <w:p w:rsidR="00EC7B99" w:rsidRDefault="00EC7B99" w:rsidP="00EC7B99">
      <w:pPr>
        <w:pStyle w:val="Paragraphedeliste"/>
        <w:numPr>
          <w:ilvl w:val="0"/>
          <w:numId w:val="1"/>
        </w:numPr>
      </w:pPr>
      <w:r>
        <w:t xml:space="preserve">World </w:t>
      </w:r>
      <w:proofErr w:type="spellStart"/>
      <w:r>
        <w:t>lab</w:t>
      </w:r>
      <w:proofErr w:type="spellEnd"/>
      <w:r>
        <w:t xml:space="preserve"> de </w:t>
      </w:r>
      <w:proofErr w:type="spellStart"/>
      <w:r>
        <w:t>Picketty</w:t>
      </w:r>
      <w:proofErr w:type="spellEnd"/>
      <w:r>
        <w:t xml:space="preserve"> donne de nombreuses sources d’info</w:t>
      </w:r>
    </w:p>
    <w:p w:rsidR="00EC7B99" w:rsidRDefault="00EC7B99" w:rsidP="00EC7B99">
      <w:pPr>
        <w:rPr>
          <w:b/>
        </w:rPr>
      </w:pPr>
      <w:r>
        <w:rPr>
          <w:b/>
        </w:rPr>
        <w:t>2</w:t>
      </w:r>
      <w:r w:rsidRPr="00EC7B99">
        <w:rPr>
          <w:b/>
          <w:vertAlign w:val="superscript"/>
        </w:rPr>
        <w:t>e</w:t>
      </w:r>
      <w:r>
        <w:rPr>
          <w:b/>
        </w:rPr>
        <w:t xml:space="preserve"> question : </w:t>
      </w:r>
    </w:p>
    <w:p w:rsidR="00EC7B99" w:rsidRDefault="00EC7B99" w:rsidP="00EC7B99">
      <w:pPr>
        <w:pStyle w:val="Paragraphedeliste"/>
        <w:numPr>
          <w:ilvl w:val="0"/>
          <w:numId w:val="1"/>
        </w:numPr>
        <w:rPr>
          <w:b/>
        </w:rPr>
      </w:pPr>
      <w:r>
        <w:rPr>
          <w:b/>
        </w:rPr>
        <w:lastRenderedPageBreak/>
        <w:t xml:space="preserve">Place du </w:t>
      </w:r>
      <w:proofErr w:type="spellStart"/>
      <w:r>
        <w:rPr>
          <w:b/>
        </w:rPr>
        <w:t>crowdfunding</w:t>
      </w:r>
      <w:proofErr w:type="spellEnd"/>
      <w:r>
        <w:rPr>
          <w:b/>
        </w:rPr>
        <w:t xml:space="preserve"> dans le financement en </w:t>
      </w:r>
      <w:r w:rsidR="006340A6">
        <w:rPr>
          <w:b/>
        </w:rPr>
        <w:t>France</w:t>
      </w:r>
    </w:p>
    <w:p w:rsidR="006340A6" w:rsidRDefault="006340A6" w:rsidP="006340A6">
      <w:pPr>
        <w:ind w:left="360"/>
      </w:pPr>
      <w:proofErr w:type="spellStart"/>
      <w:r w:rsidRPr="006340A6">
        <w:t>Pbl</w:t>
      </w:r>
      <w:proofErr w:type="spellEnd"/>
      <w:r w:rsidRPr="006340A6">
        <w:t xml:space="preserve"> de fiabilité des données</w:t>
      </w:r>
    </w:p>
    <w:p w:rsidR="005E72ED" w:rsidRDefault="005E72ED" w:rsidP="006340A6">
      <w:pPr>
        <w:ind w:left="360"/>
      </w:pPr>
      <w:r>
        <w:t>Financement participatif France est un site officiel qui fournit des données.</w:t>
      </w:r>
    </w:p>
    <w:p w:rsidR="00E33817" w:rsidRDefault="00E33817" w:rsidP="006340A6">
      <w:pPr>
        <w:ind w:left="360"/>
      </w:pPr>
      <w:r>
        <w:t>Dons avec ou sans récompenses, des prêts avec ou sans intérêts, action</w:t>
      </w:r>
      <w:r w:rsidR="00D11A04">
        <w:t>s …</w:t>
      </w:r>
    </w:p>
    <w:p w:rsidR="00E33817" w:rsidRDefault="00E33817" w:rsidP="007D74B5">
      <w:pPr>
        <w:ind w:left="-426"/>
      </w:pPr>
      <w:r>
        <w:rPr>
          <w:noProof/>
          <w:lang w:eastAsia="fr-FR"/>
        </w:rPr>
        <w:drawing>
          <wp:inline distT="0" distB="0" distL="0" distR="0" wp14:anchorId="308EBF19" wp14:editId="2AD920F3">
            <wp:extent cx="6419850" cy="3502356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873" t="19255" r="16997" b="15639"/>
                    <a:stretch/>
                  </pic:blipFill>
                  <pic:spPr bwMode="auto">
                    <a:xfrm>
                      <a:off x="0" y="0"/>
                      <a:ext cx="6454508" cy="352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17" w:rsidRPr="006340A6" w:rsidRDefault="00E33817" w:rsidP="006340A6">
      <w:pPr>
        <w:ind w:left="360"/>
      </w:pPr>
    </w:p>
    <w:p w:rsidR="00094B6D" w:rsidRDefault="00094B6D" w:rsidP="00094B6D">
      <w:r>
        <w:rPr>
          <w:noProof/>
          <w:lang w:eastAsia="fr-FR"/>
        </w:rPr>
        <w:drawing>
          <wp:inline distT="0" distB="0" distL="0" distR="0" wp14:anchorId="2A3C4CEB" wp14:editId="665FA198">
            <wp:extent cx="6121239" cy="35909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96" t="16167" r="16006" b="14169"/>
                    <a:stretch/>
                  </pic:blipFill>
                  <pic:spPr bwMode="auto">
                    <a:xfrm>
                      <a:off x="0" y="0"/>
                      <a:ext cx="6127872" cy="359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B6D" w:rsidRDefault="00094B6D" w:rsidP="00094B6D"/>
    <w:p w:rsidR="00094B6D" w:rsidRDefault="00094B6D" w:rsidP="00094B6D"/>
    <w:p w:rsidR="00094B6D" w:rsidRDefault="00094B6D" w:rsidP="00094B6D">
      <w:r>
        <w:rPr>
          <w:noProof/>
          <w:lang w:eastAsia="fr-FR"/>
        </w:rPr>
        <w:drawing>
          <wp:inline distT="0" distB="0" distL="0" distR="0" wp14:anchorId="368E927A" wp14:editId="16961F0D">
            <wp:extent cx="5972175" cy="335464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61" t="19107" r="16997" b="15343"/>
                    <a:stretch/>
                  </pic:blipFill>
                  <pic:spPr bwMode="auto">
                    <a:xfrm>
                      <a:off x="0" y="0"/>
                      <a:ext cx="5976778" cy="3357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B6D" w:rsidRDefault="00094B6D" w:rsidP="00094B6D"/>
    <w:p w:rsidR="00094B6D" w:rsidRDefault="00094B6D" w:rsidP="00094B6D">
      <w:bookmarkStart w:id="0" w:name="_GoBack"/>
      <w:r>
        <w:rPr>
          <w:noProof/>
          <w:lang w:eastAsia="fr-FR"/>
        </w:rPr>
        <w:drawing>
          <wp:inline distT="0" distB="0" distL="0" distR="0" wp14:anchorId="1E6772C0" wp14:editId="01A9F3F0">
            <wp:extent cx="6066024" cy="34956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204" t="16167" r="15509" b="13875"/>
                    <a:stretch/>
                  </pic:blipFill>
                  <pic:spPr bwMode="auto">
                    <a:xfrm>
                      <a:off x="0" y="0"/>
                      <a:ext cx="6078869" cy="3503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11A04" w:rsidRDefault="00D11A04" w:rsidP="00094B6D"/>
    <w:p w:rsidR="00D11A04" w:rsidRDefault="00D11A04" w:rsidP="00094B6D">
      <w:pPr>
        <w:rPr>
          <w:b/>
        </w:rPr>
      </w:pPr>
      <w:r>
        <w:rPr>
          <w:b/>
        </w:rPr>
        <w:t>-Qui détient la dette des APU française</w:t>
      </w:r>
    </w:p>
    <w:p w:rsidR="00D11A04" w:rsidRPr="006823C0" w:rsidRDefault="00D11A04" w:rsidP="00094B6D">
      <w:r w:rsidRPr="006823C0">
        <w:t>Résidents (se débarrassent – de leur titre) /non résident</w:t>
      </w:r>
    </w:p>
    <w:p w:rsidR="00D11A04" w:rsidRPr="006823C0" w:rsidRDefault="00D11A04" w:rsidP="00094B6D">
      <w:r w:rsidRPr="006823C0">
        <w:lastRenderedPageBreak/>
        <w:t>49% dettes publiques détenues p</w:t>
      </w:r>
      <w:r w:rsidR="006823C0" w:rsidRPr="006823C0">
        <w:t>ar des résidents et 51% par non-</w:t>
      </w:r>
      <w:r w:rsidRPr="006823C0">
        <w:t>résidents</w:t>
      </w:r>
    </w:p>
    <w:p w:rsidR="00D11A04" w:rsidRPr="006823C0" w:rsidRDefault="00D11A04" w:rsidP="00094B6D">
      <w:r w:rsidRPr="006823C0">
        <w:t xml:space="preserve">Part des non résident </w:t>
      </w:r>
      <w:proofErr w:type="spellStart"/>
      <w:r w:rsidRPr="006823C0">
        <w:t>aug</w:t>
      </w:r>
      <w:proofErr w:type="spellEnd"/>
      <w:r w:rsidRPr="006823C0">
        <w:t xml:space="preserve"> depuis les années 2000 avec un pic de 60% en 2010 et légère décroissance depuis.</w:t>
      </w:r>
    </w:p>
    <w:sectPr w:rsidR="00D11A04" w:rsidRPr="006823C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962" w:rsidRDefault="007D2962" w:rsidP="004B2BBC">
      <w:pPr>
        <w:spacing w:after="0" w:line="240" w:lineRule="auto"/>
      </w:pPr>
      <w:r>
        <w:separator/>
      </w:r>
    </w:p>
  </w:endnote>
  <w:endnote w:type="continuationSeparator" w:id="0">
    <w:p w:rsidR="007D2962" w:rsidRDefault="007D2962" w:rsidP="004B2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BBC" w:rsidRDefault="004B2BBC">
    <w:pPr>
      <w:pStyle w:val="Pieddepage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7D74B5">
      <w:rPr>
        <w:b/>
        <w:bCs/>
        <w:noProof/>
      </w:rPr>
      <w:t>4</w:t>
    </w:r>
    <w:r>
      <w:rPr>
        <w:b/>
        <w:bCs/>
      </w:rPr>
      <w:fldChar w:fldCharType="end"/>
    </w:r>
    <w:r>
      <w:t xml:space="preserve"> sur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7D74B5">
      <w:rPr>
        <w:b/>
        <w:bCs/>
        <w:noProof/>
      </w:rPr>
      <w:t>4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962" w:rsidRDefault="007D2962" w:rsidP="004B2BBC">
      <w:pPr>
        <w:spacing w:after="0" w:line="240" w:lineRule="auto"/>
      </w:pPr>
      <w:r>
        <w:separator/>
      </w:r>
    </w:p>
  </w:footnote>
  <w:footnote w:type="continuationSeparator" w:id="0">
    <w:p w:rsidR="007D2962" w:rsidRDefault="007D2962" w:rsidP="004B2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BBC" w:rsidRDefault="004B2BBC">
    <w:pPr>
      <w:pStyle w:val="En-tte"/>
    </w:pPr>
    <w:r>
      <w:t>J Coquet 31/03/2021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64473"/>
    <w:multiLevelType w:val="hybridMultilevel"/>
    <w:tmpl w:val="DF80F2CC"/>
    <w:lvl w:ilvl="0" w:tplc="2F089F68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CE2F35"/>
    <w:multiLevelType w:val="hybridMultilevel"/>
    <w:tmpl w:val="343E7F9E"/>
    <w:lvl w:ilvl="0" w:tplc="F8C681A6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6D"/>
    <w:rsid w:val="00094B6D"/>
    <w:rsid w:val="004B2BBC"/>
    <w:rsid w:val="005803B8"/>
    <w:rsid w:val="005E72ED"/>
    <w:rsid w:val="006340A6"/>
    <w:rsid w:val="00671D35"/>
    <w:rsid w:val="006823C0"/>
    <w:rsid w:val="007D2962"/>
    <w:rsid w:val="007D74B5"/>
    <w:rsid w:val="00D11A04"/>
    <w:rsid w:val="00E33817"/>
    <w:rsid w:val="00EC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E3C34"/>
  <w15:chartTrackingRefBased/>
  <w15:docId w15:val="{09EA224B-3691-4E3B-9FAF-5C02950B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94B6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B2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2BBC"/>
  </w:style>
  <w:style w:type="paragraph" w:styleId="Pieddepage">
    <w:name w:val="footer"/>
    <w:basedOn w:val="Normal"/>
    <w:link w:val="PieddepageCar"/>
    <w:uiPriority w:val="99"/>
    <w:unhideWhenUsed/>
    <w:rsid w:val="004B2B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2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702C-4091-4552-B8B9-2334F970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Cité scolaire - NOYON</Company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coquet</dc:creator>
  <cp:keywords/>
  <dc:description/>
  <cp:lastModifiedBy>coquet</cp:lastModifiedBy>
  <cp:revision>7</cp:revision>
  <dcterms:created xsi:type="dcterms:W3CDTF">2021-03-31T14:19:00Z</dcterms:created>
  <dcterms:modified xsi:type="dcterms:W3CDTF">2021-03-31T15:52:00Z</dcterms:modified>
</cp:coreProperties>
</file>