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3" w:rsidRDefault="00566713" w:rsidP="00CF1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BTS Banque</w:t>
      </w:r>
    </w:p>
    <w:p w:rsidR="00CF133A" w:rsidRPr="00553DD6" w:rsidRDefault="00CF133A" w:rsidP="00CF1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D6">
        <w:rPr>
          <w:rFonts w:ascii="Times New Roman" w:hAnsi="Times New Roman" w:cs="Times New Roman"/>
          <w:b/>
          <w:sz w:val="32"/>
          <w:szCs w:val="32"/>
          <w:u w:val="single"/>
        </w:rPr>
        <w:t>Compte rendu</w:t>
      </w:r>
      <w:r w:rsidR="00566713">
        <w:rPr>
          <w:rFonts w:ascii="Times New Roman" w:hAnsi="Times New Roman" w:cs="Times New Roman"/>
          <w:b/>
          <w:sz w:val="32"/>
          <w:szCs w:val="32"/>
          <w:u w:val="single"/>
        </w:rPr>
        <w:t xml:space="preserve"> du séminaire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à Poitiers du 7 au 9 janvier 2015</w:t>
      </w:r>
    </w:p>
    <w:p w:rsid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DD6">
        <w:rPr>
          <w:rFonts w:ascii="Times New Roman" w:hAnsi="Times New Roman" w:cs="Times New Roman"/>
          <w:b/>
          <w:sz w:val="28"/>
          <w:szCs w:val="28"/>
          <w:u w:val="single"/>
        </w:rPr>
        <w:t>Mot d’accueil</w:t>
      </w:r>
      <w:r>
        <w:rPr>
          <w:rFonts w:ascii="Times New Roman" w:hAnsi="Times New Roman" w:cs="Times New Roman"/>
        </w:rPr>
        <w:t xml:space="preserve"> : </w:t>
      </w:r>
    </w:p>
    <w:p w:rsidR="00102581" w:rsidRDefault="00102581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102581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Jacques Moret, recteur de l’académie de Poitiers</w:t>
      </w:r>
      <w:r w:rsidR="00334F72">
        <w:rPr>
          <w:rFonts w:ascii="Times New Roman" w:hAnsi="Times New Roman" w:cs="Times New Roman"/>
        </w:rPr>
        <w:t>,</w:t>
      </w:r>
      <w:r w:rsidR="00102581">
        <w:rPr>
          <w:rFonts w:ascii="Times New Roman" w:hAnsi="Times New Roman" w:cs="Times New Roman"/>
        </w:rPr>
        <w:t xml:space="preserve"> </w:t>
      </w:r>
    </w:p>
    <w:p w:rsidR="00CF133A" w:rsidRDefault="00102581" w:rsidP="00CF13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Jean Marie Panazol, directeur de l’ESENESR</w:t>
      </w:r>
      <w:r w:rsidR="00334F72">
        <w:rPr>
          <w:rFonts w:ascii="Times New Roman" w:hAnsi="Times New Roman" w:cs="Times New Roman"/>
        </w:rPr>
        <w:t>.</w:t>
      </w:r>
    </w:p>
    <w:p w:rsid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102581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P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33A">
        <w:rPr>
          <w:rFonts w:ascii="Times New Roman" w:hAnsi="Times New Roman" w:cs="Times New Roman"/>
          <w:b/>
          <w:sz w:val="28"/>
          <w:szCs w:val="28"/>
          <w:u w:val="single"/>
        </w:rPr>
        <w:t>Déroulement du séminaire :</w:t>
      </w:r>
    </w:p>
    <w:p w:rsidR="00102581" w:rsidRDefault="00102581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102581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F72">
        <w:rPr>
          <w:rFonts w:ascii="Times New Roman" w:hAnsi="Times New Roman" w:cs="Times New Roman"/>
          <w:i/>
          <w:u w:val="single"/>
        </w:rPr>
        <w:t>Mercredi 7 janvier après-midi</w:t>
      </w:r>
      <w:r w:rsidRPr="00CF133A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conférences sur trois thèmes</w:t>
      </w:r>
    </w:p>
    <w:p w:rsidR="00334F72" w:rsidRDefault="00334F72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Default="00CF133A" w:rsidP="00CF13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mise en œuvre de la politique monétaire et l’évolution récente de la supervision bancaire par Alexandre Gautier, directeur des opérations de marché à la Banque de France</w:t>
      </w:r>
    </w:p>
    <w:p w:rsidR="00CF133A" w:rsidRDefault="00CF133A" w:rsidP="00CF13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L’éthique et la déontologie par Thierry Bretetcher, responsable vie institutionnelle au Crédit Mutuel Loire Atlantique Centre Ouest</w:t>
      </w:r>
    </w:p>
    <w:p w:rsidR="00CF133A" w:rsidRDefault="00CF133A" w:rsidP="00CF13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agences connectées par Ronan Birotheau, chargé d’appui commercial à BNP Paribas</w:t>
      </w:r>
    </w:p>
    <w:p w:rsidR="00CF133A" w:rsidRDefault="00CF133A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102581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Pr="00334F72" w:rsidRDefault="00CF133A" w:rsidP="00CF133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34F72">
        <w:rPr>
          <w:rFonts w:ascii="Times New Roman" w:hAnsi="Times New Roman" w:cs="Times New Roman"/>
          <w:i/>
          <w:u w:val="single"/>
        </w:rPr>
        <w:t>Jeudi 8 janvier :</w:t>
      </w:r>
    </w:p>
    <w:p w:rsidR="00334F72" w:rsidRDefault="00334F72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33A" w:rsidRDefault="00CF133A" w:rsidP="00CF13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Travail en atelier (U3, U4, U5) sur les pratiques, le livret pédagogique et le sujet zéro</w:t>
      </w:r>
    </w:p>
    <w:p w:rsidR="00CF133A" w:rsidRDefault="00CF133A" w:rsidP="00CF13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livret de compétences</w:t>
      </w:r>
      <w:r w:rsidR="00102581">
        <w:rPr>
          <w:rFonts w:ascii="Times New Roman" w:hAnsi="Times New Roman" w:cs="Times New Roman"/>
        </w:rPr>
        <w:t> : les projets de grille certificatives</w:t>
      </w:r>
      <w:r w:rsidR="008000E1">
        <w:rPr>
          <w:rFonts w:ascii="Times New Roman" w:hAnsi="Times New Roman" w:cs="Times New Roman"/>
        </w:rPr>
        <w:t xml:space="preserve"> (annexe 2)</w:t>
      </w:r>
    </w:p>
    <w:p w:rsidR="00102581" w:rsidRDefault="00102581" w:rsidP="00CF13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de M. Chauvière de CANOPE Poitiers pour le projet de passeport numérique</w:t>
      </w:r>
    </w:p>
    <w:p w:rsidR="00102581" w:rsidRDefault="00102581" w:rsidP="00102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102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102581" w:rsidP="00102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Pr="00334F72" w:rsidRDefault="00102581" w:rsidP="0010258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34F72">
        <w:rPr>
          <w:rFonts w:ascii="Times New Roman" w:hAnsi="Times New Roman" w:cs="Times New Roman"/>
          <w:i/>
          <w:u w:val="single"/>
        </w:rPr>
        <w:t>Vendredi 9 janvier matin :</w:t>
      </w:r>
    </w:p>
    <w:p w:rsidR="00334F72" w:rsidRDefault="00334F72" w:rsidP="00102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581" w:rsidRDefault="00102581" w:rsidP="0010258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Restitution des travaux en atelier</w:t>
      </w:r>
      <w:r w:rsidR="00566713">
        <w:rPr>
          <w:rFonts w:ascii="Times New Roman" w:hAnsi="Times New Roman" w:cs="Times New Roman"/>
        </w:rPr>
        <w:t xml:space="preserve"> (annexe</w:t>
      </w:r>
      <w:r w:rsidR="006B03EF">
        <w:rPr>
          <w:rFonts w:ascii="Times New Roman" w:hAnsi="Times New Roman" w:cs="Times New Roman"/>
        </w:rPr>
        <w:t>s</w:t>
      </w:r>
      <w:r w:rsidR="00566713">
        <w:rPr>
          <w:rFonts w:ascii="Times New Roman" w:hAnsi="Times New Roman" w:cs="Times New Roman"/>
        </w:rPr>
        <w:t xml:space="preserve"> 1</w:t>
      </w:r>
      <w:r w:rsidR="006B03EF">
        <w:rPr>
          <w:rFonts w:ascii="Times New Roman" w:hAnsi="Times New Roman" w:cs="Times New Roman"/>
        </w:rPr>
        <w:t xml:space="preserve"> et 3</w:t>
      </w:r>
      <w:r w:rsidR="00566713">
        <w:rPr>
          <w:rFonts w:ascii="Times New Roman" w:hAnsi="Times New Roman" w:cs="Times New Roman"/>
        </w:rPr>
        <w:t>)</w:t>
      </w:r>
    </w:p>
    <w:p w:rsidR="00102581" w:rsidRDefault="00102581" w:rsidP="0010258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ateliers de professionnalisation</w:t>
      </w:r>
      <w:r w:rsidR="006B03EF">
        <w:rPr>
          <w:rFonts w:ascii="Times New Roman" w:hAnsi="Times New Roman" w:cs="Times New Roman"/>
        </w:rPr>
        <w:t xml:space="preserve"> (annexe 4)</w:t>
      </w:r>
    </w:p>
    <w:p w:rsidR="00102581" w:rsidRPr="00102581" w:rsidRDefault="00102581" w:rsidP="0010258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Clôture du séminaire par Laurence Adeline, inspectrice générale et Laurence Remaud, IA-IPR</w:t>
      </w:r>
      <w:r w:rsidRPr="00102581">
        <w:rPr>
          <w:rFonts w:ascii="Times New Roman" w:hAnsi="Times New Roman" w:cs="Times New Roman"/>
        </w:rPr>
        <w:t xml:space="preserve"> </w:t>
      </w:r>
    </w:p>
    <w:p w:rsidR="00334F72" w:rsidRDefault="00334F72" w:rsidP="00CF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72" w:rsidRPr="00334F72" w:rsidRDefault="00334F72" w:rsidP="00334F72">
      <w:pPr>
        <w:rPr>
          <w:rFonts w:ascii="Times New Roman" w:hAnsi="Times New Roman" w:cs="Times New Roman"/>
        </w:rPr>
      </w:pPr>
    </w:p>
    <w:p w:rsidR="00334F72" w:rsidRPr="00334F72" w:rsidRDefault="00334F72" w:rsidP="00334F72">
      <w:pPr>
        <w:rPr>
          <w:rFonts w:ascii="Times New Roman" w:hAnsi="Times New Roman" w:cs="Times New Roman"/>
        </w:rPr>
      </w:pPr>
    </w:p>
    <w:p w:rsidR="00334F72" w:rsidRDefault="00334F72" w:rsidP="00334F72">
      <w:pPr>
        <w:rPr>
          <w:rFonts w:ascii="Times New Roman" w:hAnsi="Times New Roman" w:cs="Times New Roman"/>
        </w:rPr>
      </w:pPr>
    </w:p>
    <w:p w:rsidR="00CF133A" w:rsidRDefault="00CF133A" w:rsidP="00334F72">
      <w:pPr>
        <w:tabs>
          <w:tab w:val="left" w:pos="7980"/>
        </w:tabs>
        <w:rPr>
          <w:rFonts w:ascii="Times New Roman" w:hAnsi="Times New Roman" w:cs="Times New Roman"/>
        </w:rPr>
      </w:pPr>
    </w:p>
    <w:p w:rsidR="00334F72" w:rsidRDefault="00334F72" w:rsidP="00334F72">
      <w:pPr>
        <w:tabs>
          <w:tab w:val="left" w:pos="7980"/>
        </w:tabs>
        <w:rPr>
          <w:rFonts w:ascii="Times New Roman" w:hAnsi="Times New Roman" w:cs="Times New Roman"/>
        </w:rPr>
      </w:pPr>
    </w:p>
    <w:p w:rsidR="00334F72" w:rsidRDefault="00334F72" w:rsidP="00334F72">
      <w:pPr>
        <w:tabs>
          <w:tab w:val="left" w:pos="7980"/>
        </w:tabs>
        <w:rPr>
          <w:rFonts w:ascii="Times New Roman" w:hAnsi="Times New Roman" w:cs="Times New Roman"/>
        </w:rPr>
      </w:pPr>
    </w:p>
    <w:p w:rsidR="00334F72" w:rsidRDefault="00334F72" w:rsidP="00334F72">
      <w:pPr>
        <w:tabs>
          <w:tab w:val="left" w:pos="7980"/>
        </w:tabs>
        <w:rPr>
          <w:rFonts w:ascii="Times New Roman" w:hAnsi="Times New Roman" w:cs="Times New Roman"/>
        </w:rPr>
      </w:pPr>
    </w:p>
    <w:p w:rsidR="00334F72" w:rsidRPr="00334F72" w:rsidRDefault="00334F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F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Annexe 1 : U5 Environnement économique, juridique et organisationnel de l’activité bancaire</w:t>
      </w:r>
    </w:p>
    <w:p w:rsidR="00334F72" w:rsidRDefault="00334F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7872" w:rsidRDefault="00CD78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7872" w:rsidRDefault="00CD78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4F72" w:rsidRDefault="00334F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7872">
        <w:rPr>
          <w:rFonts w:ascii="Times New Roman" w:hAnsi="Times New Roman" w:cs="Times New Roman"/>
          <w:i/>
          <w:u w:val="single"/>
        </w:rPr>
        <w:t>Épreuve</w:t>
      </w:r>
      <w:r>
        <w:rPr>
          <w:rFonts w:ascii="Times New Roman" w:hAnsi="Times New Roman" w:cs="Times New Roman"/>
        </w:rPr>
        <w:t> : 4 heures coefficient 4</w:t>
      </w:r>
    </w:p>
    <w:p w:rsidR="00334F72" w:rsidRDefault="00334F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CD7872" w:rsidRPr="00CD7872" w:rsidRDefault="00CD78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CD7872" w:rsidRDefault="00334F72" w:rsidP="00334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7872">
        <w:rPr>
          <w:rFonts w:ascii="Times New Roman" w:hAnsi="Times New Roman" w:cs="Times New Roman"/>
          <w:i/>
          <w:u w:val="single"/>
        </w:rPr>
        <w:t>Livret pédagogique</w:t>
      </w:r>
      <w:r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ab/>
      </w:r>
    </w:p>
    <w:p w:rsidR="00334F72" w:rsidRDefault="00CD7872" w:rsidP="00CD78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34F72" w:rsidRPr="00CD7872">
        <w:rPr>
          <w:rFonts w:ascii="Times New Roman" w:hAnsi="Times New Roman" w:cs="Times New Roman"/>
        </w:rPr>
        <w:t>nrichi concernant le cadre de connaissances</w:t>
      </w:r>
    </w:p>
    <w:p w:rsidR="00334F72" w:rsidRPr="00CD7872" w:rsidRDefault="00334F72" w:rsidP="00334F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872">
        <w:rPr>
          <w:rFonts w:ascii="Times New Roman" w:hAnsi="Times New Roman" w:cs="Times New Roman"/>
        </w:rPr>
        <w:t>Disponible d’ici quelques semaines sur le site collaboratif</w:t>
      </w:r>
    </w:p>
    <w:p w:rsidR="00334F72" w:rsidRDefault="00334F72" w:rsidP="00334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872" w:rsidRDefault="00CD7872" w:rsidP="00334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72" w:rsidRPr="00CD7872" w:rsidRDefault="00334F72" w:rsidP="00334F7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D7872">
        <w:rPr>
          <w:rFonts w:ascii="Times New Roman" w:hAnsi="Times New Roman" w:cs="Times New Roman"/>
          <w:i/>
          <w:u w:val="single"/>
        </w:rPr>
        <w:t>Consignes pour la préparation de l’épreuve :</w:t>
      </w:r>
    </w:p>
    <w:p w:rsidR="00334F72" w:rsidRDefault="00334F72" w:rsidP="00334F72">
      <w:pPr>
        <w:pStyle w:val="Paragraphedeliste"/>
        <w:numPr>
          <w:ilvl w:val="0"/>
          <w:numId w:val="3"/>
        </w:num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Dossier documentaire avec une ou plusieurs situations</w:t>
      </w:r>
    </w:p>
    <w:p w:rsidR="00334F72" w:rsidRDefault="00334F72" w:rsidP="00334F72">
      <w:pPr>
        <w:pStyle w:val="Paragraphedeliste"/>
        <w:numPr>
          <w:ilvl w:val="0"/>
          <w:numId w:val="3"/>
        </w:num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Nécessité de limiter le nombre d’annexes</w:t>
      </w:r>
    </w:p>
    <w:p w:rsidR="00334F72" w:rsidRDefault="00334F72" w:rsidP="00334F72">
      <w:pPr>
        <w:pStyle w:val="Paragraphedeliste"/>
        <w:numPr>
          <w:ilvl w:val="0"/>
          <w:numId w:val="3"/>
        </w:num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Apport de connaissances par le candidat, tous les éléments ne doivent pas être dans les annexes</w:t>
      </w:r>
    </w:p>
    <w:p w:rsidR="00CD7872" w:rsidRDefault="00CD7872" w:rsidP="00CD78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le cas pratique : </w:t>
      </w:r>
      <w:r>
        <w:rPr>
          <w:rFonts w:ascii="Times New Roman" w:hAnsi="Times New Roman" w:cs="Times New Roman"/>
        </w:rPr>
        <w:tab/>
        <w:t>Indication des étapes</w:t>
      </w:r>
    </w:p>
    <w:p w:rsidR="00CD7872" w:rsidRDefault="00CD7872" w:rsidP="00CD7872">
      <w:pPr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 d’annexes pour les notions basiques</w:t>
      </w:r>
    </w:p>
    <w:p w:rsidR="00CD7872" w:rsidRDefault="00CD7872" w:rsidP="00CD7872">
      <w:pPr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Présence d’annexes pour les règles compliquées</w:t>
      </w:r>
    </w:p>
    <w:p w:rsidR="00CD7872" w:rsidRDefault="00CD7872" w:rsidP="00CD78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réponse structurée :</w:t>
      </w:r>
      <w:r>
        <w:rPr>
          <w:rFonts w:ascii="Times New Roman" w:hAnsi="Times New Roman" w:cs="Times New Roman"/>
        </w:rPr>
        <w:tab/>
        <w:t>indication du plan dans la formulation du sujet</w:t>
      </w:r>
    </w:p>
    <w:p w:rsidR="00CD7872" w:rsidRDefault="00CD7872" w:rsidP="00CD7872">
      <w:pPr>
        <w:pStyle w:val="Paragraphedeliste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Sujet sur tous les domaines (économie, droit, organisation)</w:t>
      </w:r>
    </w:p>
    <w:p w:rsidR="00CD7872" w:rsidRDefault="00CD7872" w:rsidP="00CD7872">
      <w:pPr>
        <w:pStyle w:val="Paragraphedeliste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Présence d’une partie avec des connaissances personnelles</w:t>
      </w:r>
    </w:p>
    <w:p w:rsidR="00CD7872" w:rsidRDefault="00CD7872" w:rsidP="00CD7872">
      <w:pPr>
        <w:pStyle w:val="Paragraphedeliste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Présence d’une partie avec des informations en annexe</w:t>
      </w:r>
    </w:p>
    <w:p w:rsidR="00CD7872" w:rsidRDefault="00CD7872" w:rsidP="00CD7872">
      <w:pPr>
        <w:pStyle w:val="Paragraphedeliste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Durée de traitement : 1h à 1h30</w:t>
      </w:r>
    </w:p>
    <w:p w:rsidR="00CD7872" w:rsidRDefault="00CD7872" w:rsidP="00CD787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Décision de justice : absence en méthodologie et en annexe dans l’épreuve</w:t>
      </w:r>
    </w:p>
    <w:p w:rsidR="00CD7872" w:rsidRDefault="00CD7872" w:rsidP="00CD7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872" w:rsidRDefault="00CD7872" w:rsidP="00CD7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872" w:rsidRPr="00CD7872" w:rsidRDefault="00CD7872" w:rsidP="00CD78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D7872">
        <w:rPr>
          <w:rFonts w:ascii="Times New Roman" w:hAnsi="Times New Roman" w:cs="Times New Roman"/>
          <w:i/>
          <w:u w:val="single"/>
        </w:rPr>
        <w:t>Sujet 0 :</w:t>
      </w:r>
    </w:p>
    <w:p w:rsidR="00CD7872" w:rsidRDefault="00CD7872" w:rsidP="00CD7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Diaporama de présentation + sujet + corrigé : sur le site collaboratif</w:t>
      </w:r>
    </w:p>
    <w:p w:rsidR="00CD7872" w:rsidRDefault="00CD7872" w:rsidP="00CD7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713" w:rsidRDefault="00566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7872" w:rsidRPr="00566713" w:rsidRDefault="00566713" w:rsidP="00CD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7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Annexe 2 : Le livret de compétences</w:t>
      </w:r>
    </w:p>
    <w:p w:rsidR="00566713" w:rsidRDefault="00566713" w:rsidP="00CD7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713" w:rsidRDefault="00566713" w:rsidP="00CD7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CD7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713" w:rsidRPr="008000E1" w:rsidRDefault="00566713" w:rsidP="00CD78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000E1">
        <w:rPr>
          <w:rFonts w:ascii="Times New Roman" w:hAnsi="Times New Roman" w:cs="Times New Roman"/>
          <w:i/>
          <w:u w:val="single"/>
        </w:rPr>
        <w:t>Modalités d’utilisation :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Utilisation pendant la formation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Mises en situation possibles :</w:t>
      </w:r>
    </w:p>
    <w:p w:rsidR="00566713" w:rsidRDefault="00566713" w:rsidP="00566713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agence bancaire ou en centre de formation (simulée)</w:t>
      </w:r>
    </w:p>
    <w:p w:rsidR="00566713" w:rsidRDefault="00566713" w:rsidP="00566713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autonomie ou en collaboration (autre étudiant ou professionnel de la banque)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action = une fiche</w:t>
      </w:r>
    </w:p>
    <w:p w:rsidR="00566713" w:rsidRDefault="00566713" w:rsidP="00566713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Plusieurs fiches réalisées en cours de formation</w:t>
      </w:r>
    </w:p>
    <w:p w:rsidR="00566713" w:rsidRDefault="00566713" w:rsidP="00566713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une fiche présentée à l’examen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Autoévaluation par l’étudiant pour toutes les fiches sous le contrôle, la supervision, le conseil du tuteur ou de l’enseignant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Analyse critique et recherche de progression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dans la fiche des seules compétences correspondant à la mise en situation</w:t>
      </w:r>
    </w:p>
    <w:p w:rsidR="00566713" w:rsidRDefault="00566713" w:rsidP="005667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713" w:rsidRPr="008000E1" w:rsidRDefault="00566713" w:rsidP="00566713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000E1">
        <w:rPr>
          <w:rFonts w:ascii="Times New Roman" w:hAnsi="Times New Roman" w:cs="Times New Roman"/>
          <w:i/>
          <w:u w:val="single"/>
        </w:rPr>
        <w:t>Contenu :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Ajout de compétences par rapport à la version de juillet</w:t>
      </w:r>
    </w:p>
    <w:p w:rsidR="00566713" w:rsidRDefault="00566713" w:rsidP="00E923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Transfert de compétences vers la fiche « posture professionnelle »</w:t>
      </w:r>
      <w:r w:rsidR="00E92305">
        <w:rPr>
          <w:rFonts w:ascii="Times New Roman" w:hAnsi="Times New Roman" w:cs="Times New Roman"/>
        </w:rPr>
        <w:t xml:space="preserve"> (non insérée dans le livret de compétences de l’examen, uniquement pour la période de formation et régulièrement actualisée en agence ou en centre de formation</w:t>
      </w:r>
      <w:r w:rsidR="00E92305" w:rsidRPr="00E92305">
        <w:rPr>
          <w:rFonts w:ascii="Times New Roman" w:hAnsi="Times New Roman" w:cs="Times New Roman"/>
        </w:rPr>
        <w:t>)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305" w:rsidRPr="008000E1" w:rsidRDefault="00E92305" w:rsidP="00E9230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000E1">
        <w:rPr>
          <w:rFonts w:ascii="Times New Roman" w:hAnsi="Times New Roman" w:cs="Times New Roman"/>
          <w:i/>
          <w:u w:val="single"/>
        </w:rPr>
        <w:t>Livret pour l’examen :</w:t>
      </w:r>
    </w:p>
    <w:p w:rsidR="00E92305" w:rsidRDefault="00E92305" w:rsidP="00E923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2305">
        <w:rPr>
          <w:rFonts w:ascii="Times New Roman" w:hAnsi="Times New Roman" w:cs="Times New Roman"/>
        </w:rPr>
        <w:t>10 fiches de 1 à 10</w:t>
      </w:r>
    </w:p>
    <w:p w:rsidR="00E92305" w:rsidRDefault="00E92305" w:rsidP="00E923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de la situation limitée à une page (recto de la fiche)</w:t>
      </w:r>
    </w:p>
    <w:p w:rsidR="00E92305" w:rsidRDefault="00E92305" w:rsidP="00E923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Fiches constituant un support à l’épreuve orale</w:t>
      </w:r>
    </w:p>
    <w:p w:rsidR="00E92305" w:rsidRPr="00E92305" w:rsidRDefault="00E92305" w:rsidP="00E923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Possibilité d’annexes de documents pour chaque fiche</w:t>
      </w:r>
    </w:p>
    <w:p w:rsidR="00566713" w:rsidRDefault="00566713" w:rsidP="005667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713" w:rsidRPr="008000E1" w:rsidRDefault="00566713" w:rsidP="00566713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000E1">
        <w:rPr>
          <w:rFonts w:ascii="Times New Roman" w:hAnsi="Times New Roman" w:cs="Times New Roman"/>
          <w:i/>
          <w:u w:val="single"/>
        </w:rPr>
        <w:t>Mise à disposition du livret :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académique de Montpellier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Circulaire nationale d’organisation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Espace collaboratif</w:t>
      </w:r>
    </w:p>
    <w:p w:rsidR="00566713" w:rsidRDefault="00566713" w:rsidP="005667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Logiciel Cerise Pro : </w:t>
      </w:r>
      <w:r>
        <w:rPr>
          <w:rFonts w:ascii="Times New Roman" w:hAnsi="Times New Roman" w:cs="Times New Roman"/>
        </w:rPr>
        <w:tab/>
        <w:t>développé par CANOPE Poitiers</w:t>
      </w:r>
    </w:p>
    <w:p w:rsidR="00566713" w:rsidRDefault="00566713" w:rsidP="00566713">
      <w:pPr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Logiciel à utiliser avec Firefox</w:t>
      </w:r>
    </w:p>
    <w:p w:rsidR="00566713" w:rsidRDefault="00566713" w:rsidP="00566713">
      <w:pPr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Coût : </w:t>
      </w:r>
      <w:r>
        <w:rPr>
          <w:rFonts w:ascii="Times New Roman" w:hAnsi="Times New Roman" w:cs="Times New Roman"/>
        </w:rPr>
        <w:tab/>
        <w:t>accès à l’application : 100 €</w:t>
      </w:r>
    </w:p>
    <w:p w:rsidR="00566713" w:rsidRDefault="00566713" w:rsidP="00566713">
      <w:pPr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Droit par diplôme : 60 €</w:t>
      </w:r>
    </w:p>
    <w:p w:rsidR="00566713" w:rsidRDefault="00566713" w:rsidP="00566713">
      <w:pPr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92305">
        <w:rPr>
          <w:rFonts w:ascii="Times New Roman" w:hAnsi="Times New Roman" w:cs="Times New Roman"/>
        </w:rPr>
        <w:t>dministrateurs possibles : chef des travaux, TICE, enseignant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305" w:rsidRPr="008000E1" w:rsidRDefault="00E92305" w:rsidP="00E9230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000E1">
        <w:rPr>
          <w:rFonts w:ascii="Times New Roman" w:hAnsi="Times New Roman" w:cs="Times New Roman"/>
          <w:i/>
          <w:u w:val="single"/>
        </w:rPr>
        <w:t>Évaluation des épreuves :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E3 : </w:t>
      </w:r>
      <w:r>
        <w:rPr>
          <w:rFonts w:ascii="Times New Roman" w:hAnsi="Times New Roman" w:cs="Times New Roman"/>
        </w:rPr>
        <w:tab/>
        <w:t>CCF 1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1/3 de la note finale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 fiches 1 et 2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Durée de 15 mn (exposé : 5 mn et entretien : 10 mn)</w:t>
      </w:r>
    </w:p>
    <w:p w:rsidR="00E92305" w:rsidRDefault="00E92305" w:rsidP="00E92305">
      <w:pPr>
        <w:spacing w:after="0" w:line="240" w:lineRule="auto"/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 : un enseignant et un professionnel (en cas d’absence un 2</w:t>
      </w:r>
      <w:r w:rsidRPr="00E92305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professeur du domaine professionnel)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CCF 2 : </w:t>
      </w:r>
      <w:r>
        <w:rPr>
          <w:rFonts w:ascii="Times New Roman" w:hAnsi="Times New Roman" w:cs="Times New Roman"/>
        </w:rPr>
        <w:tab/>
        <w:t>2/3 de la note finale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 fiches 3 à 7</w:t>
      </w:r>
    </w:p>
    <w:p w:rsidR="00E92305" w:rsidRDefault="00E92305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Préparation : 15 mn</w:t>
      </w:r>
    </w:p>
    <w:p w:rsidR="00E92305" w:rsidRDefault="00E92305" w:rsidP="00E92305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Durée de 30 mn (jeux de rôle, négociation : 25 mn et analyse critique : 5 mn)</w:t>
      </w:r>
    </w:p>
    <w:p w:rsidR="00E92305" w:rsidRDefault="00E92305" w:rsidP="008000E1">
      <w:pPr>
        <w:spacing w:after="0" w:line="240" w:lineRule="auto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Réalisation des CCF pendant les cours </w:t>
      </w:r>
      <w:r w:rsidR="008000E1">
        <w:rPr>
          <w:rFonts w:ascii="Times New Roman" w:hAnsi="Times New Roman" w:cs="Times New Roman"/>
        </w:rPr>
        <w:t>et remise d’une convocation signée par le chef d’établissement</w:t>
      </w:r>
    </w:p>
    <w:p w:rsid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E4 :</w:t>
      </w:r>
      <w:r>
        <w:rPr>
          <w:rFonts w:ascii="Times New Roman" w:hAnsi="Times New Roman" w:cs="Times New Roman"/>
        </w:rPr>
        <w:tab/>
        <w:t>oral sur les fiches 8 à 10</w:t>
      </w:r>
    </w:p>
    <w:p w:rsid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Durée de 30 mn (exposé : 10 mn et entretien : 20 mn)</w:t>
      </w:r>
    </w:p>
    <w:p w:rsid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Exposé sur la fiche sélectionnée</w:t>
      </w:r>
    </w:p>
    <w:p w:rsid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0E1" w:rsidRP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0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Annexe 3 : U4 Développement et suivi de l’activité commerciale</w:t>
      </w:r>
    </w:p>
    <w:p w:rsid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E9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0E1" w:rsidRP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000E1">
        <w:rPr>
          <w:rFonts w:ascii="Times New Roman" w:hAnsi="Times New Roman" w:cs="Times New Roman"/>
          <w:i/>
          <w:u w:val="single"/>
        </w:rPr>
        <w:t>Épreuves :</w:t>
      </w:r>
    </w:p>
    <w:p w:rsidR="008000E1" w:rsidRDefault="008000E1" w:rsidP="00E9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0E1" w:rsidRDefault="008000E1" w:rsidP="008000E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en épreuve ponctuelle</w:t>
      </w:r>
    </w:p>
    <w:p w:rsidR="008000E1" w:rsidRDefault="008000E1" w:rsidP="008000E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Écrit : étude de cas</w:t>
      </w:r>
    </w:p>
    <w:p w:rsidR="008000E1" w:rsidRDefault="008000E1" w:rsidP="008000E1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de peu de calculs</w:t>
      </w:r>
    </w:p>
    <w:p w:rsidR="008000E1" w:rsidRDefault="008000E1" w:rsidP="008000E1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Possibilité de donner les calculs et les résultats</w:t>
      </w:r>
    </w:p>
    <w:p w:rsidR="008000E1" w:rsidRDefault="008000E1" w:rsidP="008000E1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d’explications de la part des candidats</w:t>
      </w:r>
    </w:p>
    <w:p w:rsidR="008000E1" w:rsidRDefault="008000E1" w:rsidP="008000E1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Longueur du sujet limitée à 15-16 pages</w:t>
      </w:r>
    </w:p>
    <w:p w:rsidR="008000E1" w:rsidRDefault="008000E1" w:rsidP="008000E1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d’un sujet 0 mais beaucoup trop long par rapport à l’épreuv</w:t>
      </w:r>
      <w:r w:rsidR="00F72909">
        <w:rPr>
          <w:rFonts w:ascii="Times New Roman" w:hAnsi="Times New Roman" w:cs="Times New Roman"/>
        </w:rPr>
        <w:t>e (mise en ligne prochainement s</w:t>
      </w:r>
      <w:r>
        <w:rPr>
          <w:rFonts w:ascii="Times New Roman" w:hAnsi="Times New Roman" w:cs="Times New Roman"/>
        </w:rPr>
        <w:t>ur le site collaboratif)</w:t>
      </w: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P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3EF">
        <w:rPr>
          <w:rFonts w:ascii="Times New Roman" w:hAnsi="Times New Roman" w:cs="Times New Roman"/>
          <w:b/>
          <w:sz w:val="24"/>
          <w:szCs w:val="24"/>
          <w:u w:val="single"/>
        </w:rPr>
        <w:t>Annexe 4 : Les ateliers de professionnalisation</w:t>
      </w: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CE5" w:rsidRDefault="00AE4CE5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EF" w:rsidRPr="006B03EF" w:rsidRDefault="006B03EF" w:rsidP="006B03EF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B03EF">
        <w:rPr>
          <w:rFonts w:ascii="Times New Roman" w:hAnsi="Times New Roman" w:cs="Times New Roman"/>
          <w:i/>
          <w:u w:val="single"/>
        </w:rPr>
        <w:t>Présentation de multiples exemples mis en œuvre par les collègues :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Préparation des CV et lettre de motivation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Organisation d’une collecte en faveur de la Croix Rouge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Réalisation d’une revue de presse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Création d’un club d’investissement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Organisation d’échanges avec d’anciens élèves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Réalisation de jeux de rôles sur l’accueil et enregistrement dans le cadre de l’agence-école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Préparation de la certification Voltaire</w:t>
      </w:r>
    </w:p>
    <w:p w:rsid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Travail sur un thème par séance tels que :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Génération et conflits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Qu’est-ce qu’un conseiller ? notions et repères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bien-être au travail : épanouissement personnel et bonheur au travail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travail : apports et nécessité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Éthique et déontologie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L’argent : maître ou serviteur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travail : aliénation ou libération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Faut-il payer des impôts ?</w:t>
      </w:r>
    </w:p>
    <w:p w:rsidR="006B03EF" w:rsidRDefault="006B03EF" w:rsidP="006B03EF">
      <w:pPr>
        <w:pStyle w:val="Paragraphedeliste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patrimoine est-il seulement financier ?</w:t>
      </w:r>
    </w:p>
    <w:p w:rsidR="006B03EF" w:rsidRPr="006B03EF" w:rsidRDefault="006B03EF" w:rsidP="006B03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6B03EF" w:rsidRPr="006B03EF" w:rsidSect="00542316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72" w:rsidRDefault="00855972" w:rsidP="0042382A">
      <w:pPr>
        <w:spacing w:after="0" w:line="240" w:lineRule="auto"/>
      </w:pPr>
      <w:r>
        <w:separator/>
      </w:r>
    </w:p>
  </w:endnote>
  <w:endnote w:type="continuationSeparator" w:id="0">
    <w:p w:rsidR="00855972" w:rsidRDefault="00855972" w:rsidP="0042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72" w:rsidRDefault="00334F7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Elisabeth Lefèvre-Lenoir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4089E" w:rsidRPr="0014089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2382A" w:rsidRDefault="00CD7872">
    <w:pPr>
      <w:pStyle w:val="Pieddepage"/>
    </w:pPr>
    <w:r>
      <w:t>Lycée Condorcet Saint Quentin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72" w:rsidRDefault="00855972" w:rsidP="0042382A">
      <w:pPr>
        <w:spacing w:after="0" w:line="240" w:lineRule="auto"/>
      </w:pPr>
      <w:r>
        <w:separator/>
      </w:r>
    </w:p>
  </w:footnote>
  <w:footnote w:type="continuationSeparator" w:id="0">
    <w:p w:rsidR="00855972" w:rsidRDefault="00855972" w:rsidP="0042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34F"/>
    <w:multiLevelType w:val="hybridMultilevel"/>
    <w:tmpl w:val="F2181960"/>
    <w:lvl w:ilvl="0" w:tplc="EE360BB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8605EDD"/>
    <w:multiLevelType w:val="hybridMultilevel"/>
    <w:tmpl w:val="5D7CB678"/>
    <w:lvl w:ilvl="0" w:tplc="CC9E4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61EAB"/>
    <w:multiLevelType w:val="hybridMultilevel"/>
    <w:tmpl w:val="61AC8D9C"/>
    <w:lvl w:ilvl="0" w:tplc="32EE2BC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A"/>
    <w:rsid w:val="000A46A0"/>
    <w:rsid w:val="000F0F4E"/>
    <w:rsid w:val="00102581"/>
    <w:rsid w:val="0014089E"/>
    <w:rsid w:val="00310EF6"/>
    <w:rsid w:val="00334F72"/>
    <w:rsid w:val="0040467F"/>
    <w:rsid w:val="0042382A"/>
    <w:rsid w:val="00542316"/>
    <w:rsid w:val="00566713"/>
    <w:rsid w:val="006B03EF"/>
    <w:rsid w:val="008000E1"/>
    <w:rsid w:val="00855972"/>
    <w:rsid w:val="00A230B8"/>
    <w:rsid w:val="00AE4CE5"/>
    <w:rsid w:val="00B3174F"/>
    <w:rsid w:val="00CD7872"/>
    <w:rsid w:val="00CF133A"/>
    <w:rsid w:val="00E92305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3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82A"/>
  </w:style>
  <w:style w:type="paragraph" w:styleId="Pieddepage">
    <w:name w:val="footer"/>
    <w:basedOn w:val="Normal"/>
    <w:link w:val="PieddepageCar"/>
    <w:uiPriority w:val="99"/>
    <w:unhideWhenUsed/>
    <w:rsid w:val="0042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82A"/>
  </w:style>
  <w:style w:type="paragraph" w:styleId="Textedebulles">
    <w:name w:val="Balloon Text"/>
    <w:basedOn w:val="Normal"/>
    <w:link w:val="TextedebullesCar"/>
    <w:uiPriority w:val="99"/>
    <w:semiHidden/>
    <w:unhideWhenUsed/>
    <w:rsid w:val="0042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3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82A"/>
  </w:style>
  <w:style w:type="paragraph" w:styleId="Pieddepage">
    <w:name w:val="footer"/>
    <w:basedOn w:val="Normal"/>
    <w:link w:val="PieddepageCar"/>
    <w:uiPriority w:val="99"/>
    <w:unhideWhenUsed/>
    <w:rsid w:val="0042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82A"/>
  </w:style>
  <w:style w:type="paragraph" w:styleId="Textedebulles">
    <w:name w:val="Balloon Text"/>
    <w:basedOn w:val="Normal"/>
    <w:link w:val="TextedebullesCar"/>
    <w:uiPriority w:val="99"/>
    <w:semiHidden/>
    <w:unhideWhenUsed/>
    <w:rsid w:val="0042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08F52A-868F-41F3-B935-7FACA586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Lycée Gérard de Nerval</cp:lastModifiedBy>
  <cp:revision>2</cp:revision>
  <cp:lastPrinted>2015-01-14T13:52:00Z</cp:lastPrinted>
  <dcterms:created xsi:type="dcterms:W3CDTF">2015-01-23T12:14:00Z</dcterms:created>
  <dcterms:modified xsi:type="dcterms:W3CDTF">2015-01-23T12:14:00Z</dcterms:modified>
</cp:coreProperties>
</file>